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02A37" w14:textId="77777777" w:rsidR="00637577" w:rsidRDefault="00FE73B1">
      <w:pPr>
        <w:spacing w:before="45"/>
        <w:ind w:left="1154" w:right="1115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第</w:t>
      </w:r>
      <w:r w:rsidR="003D2DB9">
        <w:rPr>
          <w:rFonts w:ascii="ＭＳ ゴシック" w:eastAsia="ＭＳ ゴシック" w:hint="eastAsia"/>
          <w:sz w:val="28"/>
        </w:rPr>
        <w:t>2</w:t>
      </w:r>
      <w:r>
        <w:rPr>
          <w:rFonts w:ascii="ＭＳ ゴシック" w:eastAsia="ＭＳ ゴシック" w:hint="eastAsia"/>
          <w:sz w:val="28"/>
        </w:rPr>
        <w:t>回盛岡カーリングクラブチャンピオンズリーグ要項</w:t>
      </w:r>
    </w:p>
    <w:p w14:paraId="70505CE4" w14:textId="77777777" w:rsidR="00637577" w:rsidRDefault="00637577">
      <w:pPr>
        <w:pStyle w:val="a3"/>
        <w:spacing w:before="7" w:after="1"/>
        <w:ind w:left="0"/>
        <w:rPr>
          <w:rFonts w:ascii="ＭＳ ゴシック"/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67"/>
        <w:gridCol w:w="841"/>
        <w:gridCol w:w="5899"/>
      </w:tblGrid>
      <w:tr w:rsidR="00637577" w14:paraId="775A0929" w14:textId="77777777">
        <w:trPr>
          <w:trHeight w:val="250"/>
        </w:trPr>
        <w:tc>
          <w:tcPr>
            <w:tcW w:w="367" w:type="dxa"/>
          </w:tcPr>
          <w:p w14:paraId="560879A8" w14:textId="77777777" w:rsidR="00637577" w:rsidRDefault="00FE73B1">
            <w:pPr>
              <w:pStyle w:val="TableParagraph"/>
              <w:spacing w:before="0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１</w:t>
            </w:r>
          </w:p>
        </w:tc>
        <w:tc>
          <w:tcPr>
            <w:tcW w:w="841" w:type="dxa"/>
          </w:tcPr>
          <w:p w14:paraId="1E30125A" w14:textId="77777777" w:rsidR="00637577" w:rsidRDefault="00FE73B1">
            <w:pPr>
              <w:pStyle w:val="TableParagraph"/>
              <w:spacing w:before="0"/>
              <w:ind w:left="1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大会名</w:t>
            </w:r>
          </w:p>
        </w:tc>
        <w:tc>
          <w:tcPr>
            <w:tcW w:w="5899" w:type="dxa"/>
          </w:tcPr>
          <w:p w14:paraId="353CC4E3" w14:textId="77777777" w:rsidR="00637577" w:rsidRDefault="00FE73B1">
            <w:pPr>
              <w:pStyle w:val="TableParagraph"/>
              <w:spacing w:before="0"/>
              <w:ind w:left="104"/>
              <w:rPr>
                <w:sz w:val="21"/>
              </w:rPr>
            </w:pPr>
            <w:r>
              <w:rPr>
                <w:sz w:val="21"/>
              </w:rPr>
              <w:t>第</w:t>
            </w:r>
            <w:r w:rsidR="003D2DB9"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回盛岡カーリングクラブチャンピオンズリーグ</w:t>
            </w:r>
          </w:p>
        </w:tc>
      </w:tr>
      <w:tr w:rsidR="00637577" w14:paraId="6653FF5C" w14:textId="77777777">
        <w:trPr>
          <w:trHeight w:val="289"/>
        </w:trPr>
        <w:tc>
          <w:tcPr>
            <w:tcW w:w="367" w:type="dxa"/>
          </w:tcPr>
          <w:p w14:paraId="541E5BC9" w14:textId="77777777" w:rsidR="00637577" w:rsidRDefault="00FE73B1">
            <w:pPr>
              <w:pStyle w:val="TableParagraph"/>
              <w:spacing w:line="258" w:lineRule="exac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２</w:t>
            </w:r>
          </w:p>
        </w:tc>
        <w:tc>
          <w:tcPr>
            <w:tcW w:w="841" w:type="dxa"/>
          </w:tcPr>
          <w:p w14:paraId="2BB40B75" w14:textId="77777777" w:rsidR="00637577" w:rsidRDefault="00FE73B1">
            <w:pPr>
              <w:pStyle w:val="TableParagraph"/>
              <w:tabs>
                <w:tab w:val="left" w:pos="420"/>
              </w:tabs>
              <w:spacing w:line="258" w:lineRule="exact"/>
              <w:ind w:left="0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主</w:t>
            </w:r>
            <w:r>
              <w:rPr>
                <w:rFonts w:ascii="ＭＳ ゴシック" w:eastAsia="ＭＳ ゴシック" w:hint="eastAsia"/>
                <w:sz w:val="21"/>
              </w:rPr>
              <w:tab/>
              <w:t>催</w:t>
            </w:r>
          </w:p>
        </w:tc>
        <w:tc>
          <w:tcPr>
            <w:tcW w:w="5899" w:type="dxa"/>
          </w:tcPr>
          <w:p w14:paraId="35284E63" w14:textId="77777777" w:rsidR="00637577" w:rsidRDefault="00FE73B1">
            <w:pPr>
              <w:pStyle w:val="TableParagraph"/>
              <w:spacing w:line="258" w:lineRule="exact"/>
              <w:ind w:left="104"/>
              <w:rPr>
                <w:sz w:val="21"/>
              </w:rPr>
            </w:pPr>
            <w:r>
              <w:rPr>
                <w:sz w:val="21"/>
              </w:rPr>
              <w:t>盛岡カーリングクラブ</w:t>
            </w:r>
          </w:p>
        </w:tc>
      </w:tr>
      <w:tr w:rsidR="00637577" w14:paraId="2FFA9425" w14:textId="77777777">
        <w:trPr>
          <w:trHeight w:val="289"/>
        </w:trPr>
        <w:tc>
          <w:tcPr>
            <w:tcW w:w="367" w:type="dxa"/>
          </w:tcPr>
          <w:p w14:paraId="3F784CA1" w14:textId="77777777" w:rsidR="00637577" w:rsidRDefault="00FE73B1">
            <w:pPr>
              <w:pStyle w:val="TableParagraph"/>
              <w:spacing w:before="10" w:line="259" w:lineRule="exac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３</w:t>
            </w:r>
          </w:p>
        </w:tc>
        <w:tc>
          <w:tcPr>
            <w:tcW w:w="841" w:type="dxa"/>
          </w:tcPr>
          <w:p w14:paraId="05209F06" w14:textId="77777777" w:rsidR="00637577" w:rsidRDefault="00FE73B1">
            <w:pPr>
              <w:pStyle w:val="TableParagraph"/>
              <w:tabs>
                <w:tab w:val="left" w:pos="420"/>
              </w:tabs>
              <w:spacing w:before="10" w:line="259" w:lineRule="exact"/>
              <w:ind w:left="0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主</w:t>
            </w:r>
            <w:r>
              <w:rPr>
                <w:rFonts w:ascii="ＭＳ ゴシック" w:eastAsia="ＭＳ ゴシック" w:hint="eastAsia"/>
                <w:sz w:val="21"/>
              </w:rPr>
              <w:tab/>
              <w:t>管</w:t>
            </w:r>
          </w:p>
        </w:tc>
        <w:tc>
          <w:tcPr>
            <w:tcW w:w="5899" w:type="dxa"/>
          </w:tcPr>
          <w:p w14:paraId="4F81572F" w14:textId="77777777" w:rsidR="00637577" w:rsidRDefault="00FE73B1">
            <w:pPr>
              <w:pStyle w:val="TableParagraph"/>
              <w:spacing w:before="10" w:line="259" w:lineRule="exact"/>
              <w:ind w:left="104"/>
              <w:rPr>
                <w:sz w:val="21"/>
              </w:rPr>
            </w:pPr>
            <w:r>
              <w:rPr>
                <w:sz w:val="21"/>
              </w:rPr>
              <w:t>盛岡カーリング協会</w:t>
            </w:r>
          </w:p>
        </w:tc>
      </w:tr>
      <w:tr w:rsidR="00637577" w14:paraId="7531085D" w14:textId="77777777">
        <w:trPr>
          <w:trHeight w:val="275"/>
        </w:trPr>
        <w:tc>
          <w:tcPr>
            <w:tcW w:w="367" w:type="dxa"/>
          </w:tcPr>
          <w:p w14:paraId="3B1222C3" w14:textId="77777777" w:rsidR="00637577" w:rsidRDefault="00FE73B1">
            <w:pPr>
              <w:pStyle w:val="TableParagraph"/>
              <w:spacing w:line="245" w:lineRule="exac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４</w:t>
            </w:r>
          </w:p>
        </w:tc>
        <w:tc>
          <w:tcPr>
            <w:tcW w:w="841" w:type="dxa"/>
          </w:tcPr>
          <w:p w14:paraId="41CC6C14" w14:textId="77777777" w:rsidR="00637577" w:rsidRDefault="00FE73B1">
            <w:pPr>
              <w:pStyle w:val="TableParagraph"/>
              <w:tabs>
                <w:tab w:val="left" w:pos="420"/>
              </w:tabs>
              <w:spacing w:line="245" w:lineRule="exact"/>
              <w:ind w:left="0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共</w:t>
            </w:r>
            <w:r>
              <w:rPr>
                <w:rFonts w:ascii="ＭＳ ゴシック" w:eastAsia="ＭＳ ゴシック" w:hint="eastAsia"/>
                <w:sz w:val="21"/>
              </w:rPr>
              <w:tab/>
              <w:t>催</w:t>
            </w:r>
          </w:p>
        </w:tc>
        <w:tc>
          <w:tcPr>
            <w:tcW w:w="5899" w:type="dxa"/>
          </w:tcPr>
          <w:p w14:paraId="5A5B21EB" w14:textId="77777777" w:rsidR="00637577" w:rsidRDefault="00FE73B1">
            <w:pPr>
              <w:pStyle w:val="TableParagraph"/>
              <w:spacing w:line="245" w:lineRule="exact"/>
              <w:ind w:left="104"/>
              <w:rPr>
                <w:sz w:val="21"/>
              </w:rPr>
            </w:pPr>
            <w:r>
              <w:rPr>
                <w:sz w:val="21"/>
              </w:rPr>
              <w:t>盛岡市</w:t>
            </w:r>
          </w:p>
        </w:tc>
      </w:tr>
      <w:tr w:rsidR="00637577" w14:paraId="76D9E3DF" w14:textId="77777777">
        <w:trPr>
          <w:trHeight w:val="278"/>
        </w:trPr>
        <w:tc>
          <w:tcPr>
            <w:tcW w:w="367" w:type="dxa"/>
          </w:tcPr>
          <w:p w14:paraId="751AC960" w14:textId="77777777" w:rsidR="00637577" w:rsidRDefault="00FE73B1">
            <w:pPr>
              <w:pStyle w:val="TableParagraph"/>
              <w:spacing w:before="23" w:line="236" w:lineRule="exac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５</w:t>
            </w:r>
          </w:p>
        </w:tc>
        <w:tc>
          <w:tcPr>
            <w:tcW w:w="841" w:type="dxa"/>
          </w:tcPr>
          <w:p w14:paraId="1FAC4FCE" w14:textId="77777777" w:rsidR="00637577" w:rsidRDefault="00FE73B1">
            <w:pPr>
              <w:pStyle w:val="TableParagraph"/>
              <w:tabs>
                <w:tab w:val="left" w:pos="420"/>
              </w:tabs>
              <w:spacing w:before="23" w:line="236" w:lineRule="exact"/>
              <w:ind w:left="0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会</w:t>
            </w:r>
            <w:r>
              <w:rPr>
                <w:rFonts w:ascii="ＭＳ ゴシック" w:eastAsia="ＭＳ ゴシック" w:hint="eastAsia"/>
                <w:sz w:val="21"/>
              </w:rPr>
              <w:tab/>
              <w:t>場</w:t>
            </w:r>
          </w:p>
        </w:tc>
        <w:tc>
          <w:tcPr>
            <w:tcW w:w="5899" w:type="dxa"/>
          </w:tcPr>
          <w:p w14:paraId="307E42EA" w14:textId="77777777" w:rsidR="00637577" w:rsidRDefault="00FE73B1">
            <w:pPr>
              <w:pStyle w:val="TableParagraph"/>
              <w:spacing w:before="23" w:line="236" w:lineRule="exact"/>
              <w:ind w:left="104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みちのくコカコーラボトリングリンク（盛岡市アイスリンク</w:t>
            </w:r>
            <w:r>
              <w:rPr>
                <w:rFonts w:ascii="Century" w:eastAsia="Century"/>
                <w:sz w:val="21"/>
              </w:rPr>
              <w:t>)</w:t>
            </w:r>
          </w:p>
        </w:tc>
      </w:tr>
    </w:tbl>
    <w:p w14:paraId="2007CC30" w14:textId="77777777" w:rsidR="00637577" w:rsidRDefault="00FE73B1">
      <w:pPr>
        <w:pStyle w:val="a3"/>
        <w:tabs>
          <w:tab w:val="left" w:pos="581"/>
          <w:tab w:val="left" w:pos="1629"/>
        </w:tabs>
        <w:spacing w:before="32" w:line="266" w:lineRule="exact"/>
        <w:ind w:left="158"/>
      </w:pPr>
      <w:r>
        <w:rPr>
          <w:rFonts w:ascii="ＭＳ ゴシック" w:eastAsia="ＭＳ ゴシック" w:hint="eastAsia"/>
        </w:rPr>
        <w:t>６</w:t>
      </w:r>
      <w:r>
        <w:rPr>
          <w:rFonts w:ascii="ＭＳ ゴシック" w:eastAsia="ＭＳ ゴシック" w:hint="eastAsia"/>
        </w:rPr>
        <w:tab/>
      </w:r>
      <w:r>
        <w:rPr>
          <w:rFonts w:ascii="ＭＳ ゴシック" w:eastAsia="ＭＳ ゴシック" w:hint="eastAsia"/>
          <w:spacing w:val="-3"/>
        </w:rPr>
        <w:t>開</w:t>
      </w:r>
      <w:r>
        <w:rPr>
          <w:rFonts w:ascii="ＭＳ ゴシック" w:eastAsia="ＭＳ ゴシック" w:hint="eastAsia"/>
        </w:rPr>
        <w:t>催</w:t>
      </w:r>
      <w:r>
        <w:rPr>
          <w:rFonts w:ascii="ＭＳ ゴシック" w:eastAsia="ＭＳ ゴシック" w:hint="eastAsia"/>
          <w:spacing w:val="-3"/>
        </w:rPr>
        <w:t>期</w:t>
      </w:r>
      <w:r>
        <w:rPr>
          <w:rFonts w:ascii="ＭＳ ゴシック" w:eastAsia="ＭＳ ゴシック" w:hint="eastAsia"/>
        </w:rPr>
        <w:t>間</w:t>
      </w:r>
      <w:r>
        <w:rPr>
          <w:rFonts w:ascii="ＭＳ ゴシック" w:eastAsia="ＭＳ ゴシック" w:hint="eastAsia"/>
        </w:rPr>
        <w:tab/>
      </w:r>
      <w:r w:rsidR="003D2DB9">
        <w:rPr>
          <w:rFonts w:ascii="Century" w:eastAsia="Century"/>
          <w:lang w:val="en-US"/>
        </w:rPr>
        <w:t>2020</w:t>
      </w:r>
      <w:r>
        <w:rPr>
          <w:spacing w:val="-3"/>
        </w:rPr>
        <w:t>年</w:t>
      </w:r>
      <w:r w:rsidR="003D2DB9">
        <w:rPr>
          <w:rFonts w:hint="eastAsia"/>
          <w:spacing w:val="-2"/>
        </w:rPr>
        <w:t>2</w:t>
      </w:r>
      <w:r>
        <w:t>月</w:t>
      </w:r>
      <w:r w:rsidR="003D2DB9">
        <w:rPr>
          <w:rFonts w:hint="eastAsia"/>
        </w:rPr>
        <w:t>8</w:t>
      </w:r>
      <w:r>
        <w:rPr>
          <w:spacing w:val="-3"/>
        </w:rPr>
        <w:t>日</w:t>
      </w:r>
      <w:r>
        <w:t>（</w:t>
      </w:r>
      <w:r>
        <w:rPr>
          <w:spacing w:val="-3"/>
        </w:rPr>
        <w:t>土</w:t>
      </w:r>
      <w:r>
        <w:rPr>
          <w:spacing w:val="-106"/>
        </w:rPr>
        <w:t>）</w:t>
      </w:r>
      <w:r>
        <w:rPr>
          <w:spacing w:val="-3"/>
        </w:rPr>
        <w:t>、</w:t>
      </w:r>
      <w:r w:rsidR="003D2DB9">
        <w:rPr>
          <w:rFonts w:hint="eastAsia"/>
        </w:rPr>
        <w:t>9</w:t>
      </w:r>
      <w:r>
        <w:rPr>
          <w:spacing w:val="-3"/>
        </w:rPr>
        <w:t>日</w:t>
      </w:r>
      <w:r>
        <w:t>（日</w:t>
      </w:r>
      <w:r>
        <w:rPr>
          <w:spacing w:val="-108"/>
        </w:rPr>
        <w:t>）</w:t>
      </w:r>
      <w:r>
        <w:t>（予</w:t>
      </w:r>
      <w:r>
        <w:rPr>
          <w:spacing w:val="-3"/>
        </w:rPr>
        <w:t>定</w:t>
      </w:r>
      <w:r>
        <w:t>）</w:t>
      </w:r>
    </w:p>
    <w:p w14:paraId="66310FBF" w14:textId="77777777" w:rsidR="00637577" w:rsidRPr="00950853" w:rsidRDefault="00FE73B1">
      <w:pPr>
        <w:pStyle w:val="a3"/>
        <w:spacing w:line="266" w:lineRule="exact"/>
        <w:ind w:left="726"/>
      </w:pPr>
      <w:r>
        <w:t>※</w:t>
      </w:r>
      <w:r w:rsidR="00C96808" w:rsidRPr="00950853">
        <w:t>応募チームが</w:t>
      </w:r>
      <w:r w:rsidR="003D2DB9" w:rsidRPr="00950853">
        <w:rPr>
          <w:rFonts w:hint="eastAsia"/>
          <w:u w:val="single"/>
        </w:rPr>
        <w:t>4</w:t>
      </w:r>
      <w:r w:rsidRPr="00950853">
        <w:rPr>
          <w:u w:val="single"/>
        </w:rPr>
        <w:t>チーム</w:t>
      </w:r>
      <w:r w:rsidR="003D2DB9" w:rsidRPr="00950853">
        <w:rPr>
          <w:rFonts w:hint="eastAsia"/>
          <w:u w:val="single"/>
        </w:rPr>
        <w:t>以内の場合</w:t>
      </w:r>
      <w:r w:rsidRPr="00950853">
        <w:rPr>
          <w:u w:val="single"/>
        </w:rPr>
        <w:t>は</w:t>
      </w:r>
      <w:r w:rsidR="003D2DB9" w:rsidRPr="00950853">
        <w:rPr>
          <w:rFonts w:hint="eastAsia"/>
          <w:u w:val="single"/>
        </w:rPr>
        <w:t>9</w:t>
      </w:r>
      <w:r w:rsidRPr="00950853">
        <w:rPr>
          <w:u w:val="single"/>
        </w:rPr>
        <w:t>日（日）のみ</w:t>
      </w:r>
      <w:r w:rsidRPr="00950853">
        <w:t>、</w:t>
      </w:r>
      <w:r w:rsidR="003D2DB9" w:rsidRPr="00950853">
        <w:rPr>
          <w:rFonts w:hint="eastAsia"/>
          <w:u w:val="single"/>
        </w:rPr>
        <w:t>5</w:t>
      </w:r>
      <w:r w:rsidRPr="00950853">
        <w:rPr>
          <w:u w:val="single"/>
        </w:rPr>
        <w:t>チーム以上の場合は</w:t>
      </w:r>
      <w:r w:rsidR="003D2DB9" w:rsidRPr="00950853">
        <w:rPr>
          <w:u w:val="single"/>
          <w:lang w:val="en-US"/>
        </w:rPr>
        <w:t>2</w:t>
      </w:r>
      <w:r w:rsidRPr="00950853">
        <w:rPr>
          <w:u w:val="single"/>
        </w:rPr>
        <w:t>日間</w:t>
      </w:r>
      <w:r w:rsidRPr="00950853">
        <w:t>の開催と</w:t>
      </w:r>
      <w:r w:rsidR="003D2DB9" w:rsidRPr="00950853">
        <w:rPr>
          <w:rFonts w:hint="eastAsia"/>
        </w:rPr>
        <w:t>します</w:t>
      </w:r>
      <w:r w:rsidRPr="00950853">
        <w:t>。</w:t>
      </w:r>
    </w:p>
    <w:p w14:paraId="03360914" w14:textId="77777777" w:rsidR="00637577" w:rsidRPr="00950853" w:rsidRDefault="00FE73B1">
      <w:pPr>
        <w:pStyle w:val="a3"/>
        <w:tabs>
          <w:tab w:val="left" w:pos="581"/>
          <w:tab w:val="left" w:pos="2049"/>
        </w:tabs>
        <w:spacing w:before="47"/>
        <w:ind w:left="158"/>
      </w:pPr>
      <w:r w:rsidRPr="00950853">
        <w:rPr>
          <w:rFonts w:ascii="ＭＳ ゴシック" w:eastAsia="ＭＳ ゴシック" w:hint="eastAsia"/>
        </w:rPr>
        <w:t>７</w:t>
      </w:r>
      <w:r w:rsidRPr="00950853">
        <w:rPr>
          <w:rFonts w:ascii="ＭＳ ゴシック" w:eastAsia="ＭＳ ゴシック" w:hint="eastAsia"/>
        </w:rPr>
        <w:tab/>
      </w:r>
      <w:r w:rsidRPr="00950853">
        <w:rPr>
          <w:rFonts w:ascii="ＭＳ ゴシック" w:eastAsia="ＭＳ ゴシック" w:hint="eastAsia"/>
          <w:spacing w:val="-3"/>
        </w:rPr>
        <w:t>募</w:t>
      </w:r>
      <w:r w:rsidRPr="00950853">
        <w:rPr>
          <w:rFonts w:ascii="ＭＳ ゴシック" w:eastAsia="ＭＳ ゴシック" w:hint="eastAsia"/>
        </w:rPr>
        <w:t>集</w:t>
      </w:r>
      <w:r w:rsidRPr="00950853">
        <w:rPr>
          <w:rFonts w:ascii="ＭＳ ゴシック" w:eastAsia="ＭＳ ゴシック" w:hint="eastAsia"/>
          <w:spacing w:val="-3"/>
        </w:rPr>
        <w:t>チ</w:t>
      </w:r>
      <w:r w:rsidRPr="00950853">
        <w:rPr>
          <w:rFonts w:ascii="ＭＳ ゴシック" w:eastAsia="ＭＳ ゴシック" w:hint="eastAsia"/>
        </w:rPr>
        <w:t>ー</w:t>
      </w:r>
      <w:r w:rsidRPr="00950853">
        <w:rPr>
          <w:rFonts w:ascii="ＭＳ ゴシック" w:eastAsia="ＭＳ ゴシック" w:hint="eastAsia"/>
          <w:spacing w:val="-3"/>
        </w:rPr>
        <w:t>ム</w:t>
      </w:r>
      <w:r w:rsidRPr="00950853">
        <w:rPr>
          <w:rFonts w:ascii="ＭＳ ゴシック" w:eastAsia="ＭＳ ゴシック" w:hint="eastAsia"/>
        </w:rPr>
        <w:t>数</w:t>
      </w:r>
      <w:r w:rsidRPr="00950853">
        <w:rPr>
          <w:rFonts w:ascii="ＭＳ ゴシック" w:eastAsia="ＭＳ ゴシック" w:hint="eastAsia"/>
        </w:rPr>
        <w:tab/>
      </w:r>
      <w:r w:rsidRPr="00950853">
        <w:t>最</w:t>
      </w:r>
      <w:r w:rsidRPr="00950853">
        <w:rPr>
          <w:spacing w:val="-3"/>
        </w:rPr>
        <w:t>大</w:t>
      </w:r>
      <w:r w:rsidR="003D2DB9" w:rsidRPr="00950853">
        <w:rPr>
          <w:rFonts w:hint="eastAsia"/>
        </w:rPr>
        <w:t>8</w:t>
      </w:r>
      <w:r w:rsidRPr="00950853">
        <w:t>チ</w:t>
      </w:r>
      <w:r w:rsidRPr="00950853">
        <w:rPr>
          <w:spacing w:val="-3"/>
        </w:rPr>
        <w:t>ー</w:t>
      </w:r>
      <w:r w:rsidRPr="00950853">
        <w:t>ム</w:t>
      </w:r>
    </w:p>
    <w:p w14:paraId="4B06ECF4" w14:textId="77777777" w:rsidR="00637577" w:rsidRPr="00950853" w:rsidRDefault="00FE73B1">
      <w:pPr>
        <w:pStyle w:val="a3"/>
        <w:tabs>
          <w:tab w:val="left" w:pos="581"/>
        </w:tabs>
        <w:spacing w:before="21"/>
        <w:ind w:left="158"/>
        <w:rPr>
          <w:rFonts w:ascii="ＭＳ ゴシック" w:eastAsia="ＭＳ ゴシック"/>
        </w:rPr>
      </w:pPr>
      <w:r w:rsidRPr="00950853">
        <w:rPr>
          <w:rFonts w:ascii="ＭＳ ゴシック" w:eastAsia="ＭＳ ゴシック" w:hint="eastAsia"/>
        </w:rPr>
        <w:t>８</w:t>
      </w:r>
      <w:r w:rsidRPr="00950853">
        <w:rPr>
          <w:rFonts w:ascii="ＭＳ ゴシック" w:eastAsia="ＭＳ ゴシック" w:hint="eastAsia"/>
        </w:rPr>
        <w:tab/>
      </w:r>
      <w:r w:rsidRPr="00950853">
        <w:rPr>
          <w:rFonts w:ascii="ＭＳ ゴシック" w:eastAsia="ＭＳ ゴシック" w:hint="eastAsia"/>
          <w:spacing w:val="-3"/>
        </w:rPr>
        <w:t>チーム構成</w:t>
      </w:r>
    </w:p>
    <w:p w14:paraId="63BD1852" w14:textId="77777777" w:rsidR="00637577" w:rsidRPr="00950853" w:rsidRDefault="00382C1B">
      <w:pPr>
        <w:pStyle w:val="a3"/>
        <w:spacing w:before="19"/>
        <w:ind w:left="370"/>
      </w:pPr>
      <w:r>
        <w:pict w14:anchorId="36D0AA1D">
          <v:line id="_x0000_s1027" alt="" style="position:absolute;left:0;text-align:left;z-index:251658240;mso-wrap-edited:f;mso-width-percent:0;mso-height-percent:0;mso-position-horizontal-relative:page;mso-width-percent:0;mso-height-percent:0" from="239.2pt,13.2pt" to="291.65pt,13.2pt" strokeweight=".6pt">
            <w10:wrap anchorx="page"/>
          </v:line>
        </w:pict>
      </w:r>
      <w:r>
        <w:pict w14:anchorId="7E1AE60F">
          <v:line id="_x0000_s1026" alt="" style="position:absolute;left:0;text-align:left;z-index:251659264;mso-wrap-edited:f;mso-width-percent:0;mso-height-percent:0;mso-position-horizontal-relative:page;mso-width-percent:0;mso-height-percent:0" from="396.65pt,13.3pt" to="522.7pt,13.3pt" strokeweight="1.08pt">
            <w10:wrap anchorx="page"/>
          </v:line>
        </w:pict>
      </w:r>
      <w:r w:rsidR="00FE73B1" w:rsidRPr="00950853">
        <w:t>・チームは男子のみ、女子のみ（混合は不可）とし、構成員は全て盛岡カーリングクラブの会</w:t>
      </w:r>
    </w:p>
    <w:p w14:paraId="685ADDCD" w14:textId="77777777" w:rsidR="00637577" w:rsidRPr="00950853" w:rsidRDefault="00FE73B1">
      <w:pPr>
        <w:pStyle w:val="a3"/>
        <w:spacing w:before="19"/>
        <w:ind w:left="576"/>
      </w:pPr>
      <w:r w:rsidRPr="00950853">
        <w:rPr>
          <w:rFonts w:ascii="Times New Roman" w:eastAsia="Times New Roman"/>
          <w:spacing w:val="-51"/>
          <w:u w:val="thick"/>
        </w:rPr>
        <w:t xml:space="preserve"> </w:t>
      </w:r>
      <w:r w:rsidRPr="00950853">
        <w:rPr>
          <w:spacing w:val="-3"/>
          <w:u w:val="thick"/>
        </w:rPr>
        <w:t>員であることを要する</w:t>
      </w:r>
      <w:r w:rsidRPr="00950853">
        <w:t>。</w:t>
      </w:r>
    </w:p>
    <w:p w14:paraId="00FBDD6A" w14:textId="4DA891F8" w:rsidR="00637577" w:rsidRPr="00950853" w:rsidRDefault="00FE73B1" w:rsidP="00950853">
      <w:pPr>
        <w:pStyle w:val="a3"/>
        <w:spacing w:before="22"/>
        <w:ind w:left="580" w:hanging="210"/>
      </w:pPr>
      <w:r w:rsidRPr="00950853">
        <w:t>・</w:t>
      </w:r>
      <w:r w:rsidR="00950853">
        <w:rPr>
          <w:rFonts w:hint="eastAsia"/>
        </w:rPr>
        <w:t>チームの</w:t>
      </w:r>
      <w:r w:rsidRPr="00950853">
        <w:t>登録</w:t>
      </w:r>
      <w:r w:rsidR="00950853">
        <w:rPr>
          <w:rFonts w:hint="eastAsia"/>
        </w:rPr>
        <w:t>は、</w:t>
      </w:r>
      <w:r w:rsidRPr="00950853">
        <w:t>選手</w:t>
      </w:r>
      <w:r w:rsidR="003D2DB9" w:rsidRPr="00950853">
        <w:rPr>
          <w:rFonts w:hint="eastAsia"/>
        </w:rPr>
        <w:t>3</w:t>
      </w:r>
      <w:r w:rsidRPr="00950853">
        <w:t>名以上</w:t>
      </w:r>
      <w:r w:rsidR="003D2DB9" w:rsidRPr="00950853">
        <w:rPr>
          <w:rFonts w:hint="eastAsia"/>
        </w:rPr>
        <w:t>6</w:t>
      </w:r>
      <w:r w:rsidRPr="00950853">
        <w:t>名以内（１試合当たり出場可能人数は</w:t>
      </w:r>
      <w:r w:rsidR="003D2DB9" w:rsidRPr="00950853">
        <w:rPr>
          <w:rFonts w:hint="eastAsia"/>
        </w:rPr>
        <w:t>5</w:t>
      </w:r>
      <w:r w:rsidRPr="00950853">
        <w:t>名を上限とする）</w:t>
      </w:r>
      <w:r w:rsidR="00950853">
        <w:rPr>
          <w:rFonts w:hint="eastAsia"/>
        </w:rPr>
        <w:t>、コーチ1名以内とする。ただし、コーチは「日本カーリング協会公認カーリングコーチ1（旧：指導員）」以上の資格を有すること。</w:t>
      </w:r>
    </w:p>
    <w:p w14:paraId="5969DA1D" w14:textId="77777777" w:rsidR="00637577" w:rsidRPr="00950853" w:rsidRDefault="00FE73B1">
      <w:pPr>
        <w:pStyle w:val="a3"/>
        <w:tabs>
          <w:tab w:val="left" w:pos="581"/>
          <w:tab w:val="left" w:pos="1421"/>
        </w:tabs>
        <w:spacing w:before="19"/>
        <w:ind w:left="158"/>
      </w:pPr>
      <w:r w:rsidRPr="00950853">
        <w:rPr>
          <w:rFonts w:ascii="ＭＳ ゴシック" w:eastAsia="ＭＳ ゴシック" w:hint="eastAsia"/>
        </w:rPr>
        <w:t>９</w:t>
      </w:r>
      <w:r w:rsidRPr="00950853">
        <w:rPr>
          <w:rFonts w:ascii="ＭＳ ゴシック" w:eastAsia="ＭＳ ゴシック" w:hint="eastAsia"/>
        </w:rPr>
        <w:tab/>
      </w:r>
      <w:r w:rsidRPr="00950853">
        <w:rPr>
          <w:rFonts w:ascii="ＭＳ ゴシック" w:eastAsia="ＭＳ ゴシック" w:hint="eastAsia"/>
          <w:spacing w:val="-3"/>
        </w:rPr>
        <w:t>参</w:t>
      </w:r>
      <w:r w:rsidRPr="00950853">
        <w:rPr>
          <w:rFonts w:ascii="ＭＳ ゴシック" w:eastAsia="ＭＳ ゴシック" w:hint="eastAsia"/>
        </w:rPr>
        <w:t>加費</w:t>
      </w:r>
      <w:r w:rsidRPr="00950853">
        <w:rPr>
          <w:rFonts w:ascii="ＭＳ ゴシック" w:eastAsia="ＭＳ ゴシック" w:hint="eastAsia"/>
        </w:rPr>
        <w:tab/>
      </w:r>
      <w:r w:rsidRPr="00950853">
        <w:rPr>
          <w:spacing w:val="-3"/>
        </w:rPr>
        <w:t>１</w:t>
      </w:r>
      <w:r w:rsidRPr="00950853">
        <w:t>チ</w:t>
      </w:r>
      <w:r w:rsidRPr="00950853">
        <w:rPr>
          <w:spacing w:val="-3"/>
        </w:rPr>
        <w:t>ー</w:t>
      </w:r>
      <w:r w:rsidRPr="00950853">
        <w:t>ム</w:t>
      </w:r>
      <w:r w:rsidRPr="00950853">
        <w:rPr>
          <w:spacing w:val="-53"/>
        </w:rPr>
        <w:t xml:space="preserve"> </w:t>
      </w:r>
      <w:r w:rsidRPr="00950853">
        <w:rPr>
          <w:rFonts w:ascii="Century" w:eastAsia="Century"/>
        </w:rPr>
        <w:t>5,000</w:t>
      </w:r>
      <w:r w:rsidRPr="00950853">
        <w:rPr>
          <w:rFonts w:ascii="Century" w:eastAsia="Century"/>
          <w:spacing w:val="-5"/>
        </w:rPr>
        <w:t xml:space="preserve"> </w:t>
      </w:r>
      <w:r w:rsidRPr="00950853">
        <w:rPr>
          <w:spacing w:val="-3"/>
        </w:rPr>
        <w:t>円</w:t>
      </w:r>
      <w:r w:rsidRPr="00950853">
        <w:t>（</w:t>
      </w:r>
      <w:r w:rsidRPr="00950853">
        <w:rPr>
          <w:spacing w:val="-3"/>
        </w:rPr>
        <w:t>予</w:t>
      </w:r>
      <w:r w:rsidRPr="00950853">
        <w:t>定）</w:t>
      </w:r>
    </w:p>
    <w:p w14:paraId="4CE163A0" w14:textId="77777777" w:rsidR="00C96808" w:rsidRPr="00950853" w:rsidRDefault="00FE73B1" w:rsidP="00C96808">
      <w:pPr>
        <w:pStyle w:val="a3"/>
        <w:spacing w:before="21"/>
        <w:ind w:left="370"/>
        <w:rPr>
          <w:u w:val="single"/>
        </w:rPr>
      </w:pPr>
      <w:r w:rsidRPr="00950853">
        <w:rPr>
          <w:rFonts w:ascii="Times New Roman" w:eastAsia="Times New Roman" w:hAnsi="Times New Roman"/>
          <w:spacing w:val="-53"/>
          <w:u w:val="single"/>
        </w:rPr>
        <w:t xml:space="preserve"> </w:t>
      </w:r>
      <w:r w:rsidRPr="00950853">
        <w:rPr>
          <w:spacing w:val="-3"/>
          <w:u w:val="single"/>
        </w:rPr>
        <w:t>※用具のレンタル料は含まない</w:t>
      </w:r>
      <w:r w:rsidRPr="00950853">
        <w:rPr>
          <w:u w:val="single"/>
        </w:rPr>
        <w:t>（</w:t>
      </w:r>
      <w:r w:rsidR="003D2DB9" w:rsidRPr="00950853">
        <w:rPr>
          <w:rFonts w:hint="eastAsia"/>
          <w:u w:val="single"/>
        </w:rPr>
        <w:t>用具レンタルの場合は</w:t>
      </w:r>
      <w:r w:rsidRPr="00950853">
        <w:rPr>
          <w:rFonts w:hint="eastAsia"/>
          <w:spacing w:val="-3"/>
          <w:u w:val="single"/>
        </w:rPr>
        <w:t>利</w:t>
      </w:r>
      <w:r w:rsidRPr="00950853">
        <w:rPr>
          <w:spacing w:val="-3"/>
          <w:u w:val="single"/>
        </w:rPr>
        <w:t>用者が各自アイスリンクへ支払う</w:t>
      </w:r>
      <w:r w:rsidRPr="00950853">
        <w:rPr>
          <w:spacing w:val="-108"/>
          <w:u w:val="single"/>
        </w:rPr>
        <w:t>）</w:t>
      </w:r>
      <w:r w:rsidRPr="00950853">
        <w:rPr>
          <w:u w:val="single"/>
        </w:rPr>
        <w:t>。</w:t>
      </w:r>
    </w:p>
    <w:p w14:paraId="7DB7D54D" w14:textId="77777777" w:rsidR="00637577" w:rsidRPr="00950853" w:rsidRDefault="00FE73B1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19"/>
        <w:ind w:hanging="424"/>
        <w:rPr>
          <w:sz w:val="21"/>
        </w:rPr>
      </w:pPr>
      <w:r w:rsidRPr="00950853">
        <w:rPr>
          <w:spacing w:val="-3"/>
          <w:sz w:val="21"/>
        </w:rPr>
        <w:t>競技方法等</w:t>
      </w:r>
    </w:p>
    <w:p w14:paraId="107EE58F" w14:textId="77777777" w:rsidR="00FE73B1" w:rsidRDefault="00FE73B1" w:rsidP="003D2DB9">
      <w:pPr>
        <w:pStyle w:val="a3"/>
        <w:numPr>
          <w:ilvl w:val="0"/>
          <w:numId w:val="2"/>
        </w:numPr>
        <w:spacing w:before="22"/>
        <w:jc w:val="both"/>
      </w:pPr>
      <w:r>
        <w:t xml:space="preserve">　日本カーリング協会競技規則及び本大会競技規則による。</w:t>
      </w:r>
    </w:p>
    <w:p w14:paraId="6F3958B7" w14:textId="77777777" w:rsidR="00FE73B1" w:rsidRPr="00950853" w:rsidRDefault="00C96808" w:rsidP="00FE73B1">
      <w:pPr>
        <w:pStyle w:val="a3"/>
        <w:spacing w:before="22"/>
        <w:ind w:leftChars="186" w:left="619" w:hangingChars="100" w:hanging="210"/>
        <w:jc w:val="both"/>
      </w:pPr>
      <w:r>
        <w:rPr>
          <w:rFonts w:hint="eastAsia"/>
        </w:rPr>
        <w:t>②</w:t>
      </w:r>
      <w:r w:rsidR="00FE73B1">
        <w:rPr>
          <w:rFonts w:hint="eastAsia"/>
        </w:rPr>
        <w:t xml:space="preserve">　（</w:t>
      </w:r>
      <w:r w:rsidRPr="00C96808">
        <w:rPr>
          <w:rFonts w:hint="eastAsia"/>
        </w:rPr>
        <w:t>公社）日本カーリング協会の「ユニフォーム規定」は適用</w:t>
      </w:r>
      <w:r w:rsidRPr="00950853">
        <w:rPr>
          <w:rFonts w:hint="eastAsia"/>
        </w:rPr>
        <w:t>し</w:t>
      </w:r>
      <w:r w:rsidR="003D2DB9" w:rsidRPr="00950853">
        <w:rPr>
          <w:rFonts w:hint="eastAsia"/>
        </w:rPr>
        <w:t>ない</w:t>
      </w:r>
      <w:r w:rsidRPr="00950853">
        <w:rPr>
          <w:rFonts w:hint="eastAsia"/>
        </w:rPr>
        <w:t>が、可能な範囲でそろえることが望ましい。</w:t>
      </w:r>
    </w:p>
    <w:p w14:paraId="060D6669" w14:textId="77777777" w:rsidR="00FE73B1" w:rsidRDefault="00FE73B1" w:rsidP="003D2DB9">
      <w:pPr>
        <w:pStyle w:val="a3"/>
        <w:numPr>
          <w:ilvl w:val="0"/>
          <w:numId w:val="2"/>
        </w:numPr>
        <w:spacing w:before="22"/>
        <w:jc w:val="both"/>
      </w:pPr>
      <w:r w:rsidRPr="00950853">
        <w:rPr>
          <w:rFonts w:hint="eastAsia"/>
        </w:rPr>
        <w:t xml:space="preserve">　</w:t>
      </w:r>
      <w:r w:rsidR="003D2DB9" w:rsidRPr="00950853">
        <w:rPr>
          <w:rFonts w:hint="eastAsia"/>
        </w:rPr>
        <w:t>スウィーピング</w:t>
      </w:r>
      <w:r w:rsidR="00C96808" w:rsidRPr="00950853">
        <w:t>用具については、</w:t>
      </w:r>
      <w:r w:rsidR="003D2DB9" w:rsidRPr="00950853">
        <w:rPr>
          <w:lang w:val="en-US"/>
        </w:rPr>
        <w:t>WCF</w:t>
      </w:r>
      <w:r w:rsidR="00C96808" w:rsidRPr="00950853">
        <w:t>認定ブラシパッドを使用</w:t>
      </w:r>
      <w:r w:rsidR="003D2DB9" w:rsidRPr="00950853">
        <w:rPr>
          <w:rFonts w:hint="eastAsia"/>
        </w:rPr>
        <w:t>すること</w:t>
      </w:r>
      <w:r w:rsidR="00C96808" w:rsidRPr="00C96808">
        <w:t>。</w:t>
      </w:r>
    </w:p>
    <w:p w14:paraId="4B1E7C6C" w14:textId="77777777" w:rsidR="00FE73B1" w:rsidRDefault="00FE73B1" w:rsidP="003D2DB9">
      <w:pPr>
        <w:pStyle w:val="a3"/>
        <w:numPr>
          <w:ilvl w:val="0"/>
          <w:numId w:val="2"/>
        </w:numPr>
        <w:spacing w:before="22"/>
        <w:jc w:val="both"/>
      </w:pPr>
      <w:r>
        <w:rPr>
          <w:rFonts w:hint="eastAsia"/>
        </w:rPr>
        <w:t xml:space="preserve">　</w:t>
      </w:r>
      <w:r>
        <w:t>試合方式は参加チーム数により定める。</w:t>
      </w:r>
    </w:p>
    <w:p w14:paraId="6B981080" w14:textId="5DF61054" w:rsidR="00FE73B1" w:rsidRDefault="00FE73B1" w:rsidP="003D2DB9">
      <w:pPr>
        <w:pStyle w:val="a3"/>
        <w:numPr>
          <w:ilvl w:val="0"/>
          <w:numId w:val="2"/>
        </w:numPr>
        <w:spacing w:before="22"/>
        <w:jc w:val="both"/>
      </w:pPr>
      <w:r>
        <w:rPr>
          <w:rFonts w:hint="eastAsia"/>
        </w:rPr>
        <w:t xml:space="preserve">　</w:t>
      </w:r>
      <w:r w:rsidR="00073069">
        <w:rPr>
          <w:rFonts w:hint="eastAsia"/>
        </w:rPr>
        <w:t>1試合のエンド</w:t>
      </w:r>
      <w:r>
        <w:t>数は</w:t>
      </w:r>
      <w:r w:rsidR="003D2DB9">
        <w:rPr>
          <w:rFonts w:hint="eastAsia"/>
        </w:rPr>
        <w:t>6</w:t>
      </w:r>
      <w:r>
        <w:t>エンドとする（タイマー</w:t>
      </w:r>
      <w:r>
        <w:rPr>
          <w:rFonts w:ascii="Century" w:eastAsia="Century" w:hAnsi="Century"/>
        </w:rPr>
        <w:t xml:space="preserve">75 </w:t>
      </w:r>
      <w:r>
        <w:rPr>
          <w:spacing w:val="-1"/>
        </w:rPr>
        <w:t>分流しっぱなしとし、</w:t>
      </w:r>
      <w:r w:rsidR="003D2DB9">
        <w:rPr>
          <w:rFonts w:hint="eastAsia"/>
          <w:spacing w:val="-1"/>
        </w:rPr>
        <w:t>0</w:t>
      </w:r>
      <w:r>
        <w:rPr>
          <w:spacing w:val="-1"/>
        </w:rPr>
        <w:t>になった時点のエンド</w:t>
      </w:r>
      <w:r>
        <w:t>で終了とする</w:t>
      </w:r>
      <w:r>
        <w:rPr>
          <w:spacing w:val="-108"/>
        </w:rPr>
        <w:t>）</w:t>
      </w:r>
      <w:r>
        <w:t>。同点時は引き分けとする。</w:t>
      </w:r>
    </w:p>
    <w:p w14:paraId="43BDF377" w14:textId="77777777" w:rsidR="00637577" w:rsidRDefault="00FE73B1" w:rsidP="003D2DB9">
      <w:pPr>
        <w:pStyle w:val="a3"/>
        <w:numPr>
          <w:ilvl w:val="0"/>
          <w:numId w:val="2"/>
        </w:numPr>
        <w:spacing w:before="22"/>
        <w:jc w:val="both"/>
      </w:pPr>
      <w:r>
        <w:rPr>
          <w:rFonts w:hint="eastAsia"/>
          <w:spacing w:val="-2"/>
        </w:rPr>
        <w:t xml:space="preserve">　</w:t>
      </w:r>
      <w:r>
        <w:rPr>
          <w:spacing w:val="-2"/>
        </w:rPr>
        <w:t>各チームに</w:t>
      </w:r>
      <w:r w:rsidR="003D2DB9">
        <w:rPr>
          <w:rFonts w:hint="eastAsia"/>
          <w:spacing w:val="-2"/>
        </w:rPr>
        <w:t>4</w:t>
      </w:r>
      <w:r>
        <w:rPr>
          <w:spacing w:val="-2"/>
        </w:rPr>
        <w:t>分間の試合前練習の時間を与える。終了後、時計回り、反時計回り</w:t>
      </w:r>
      <w:r w:rsidR="003D2DB9">
        <w:rPr>
          <w:rFonts w:hint="eastAsia"/>
          <w:spacing w:val="-2"/>
        </w:rPr>
        <w:t>2</w:t>
      </w:r>
      <w:r>
        <w:rPr>
          <w:spacing w:val="-2"/>
        </w:rPr>
        <w:t>投の</w:t>
      </w:r>
      <w:r>
        <w:rPr>
          <w:rFonts w:ascii="Century" w:eastAsia="Century" w:hAnsi="Century"/>
        </w:rPr>
        <w:t xml:space="preserve">LSD </w:t>
      </w:r>
      <w:r>
        <w:t>を行う。</w:t>
      </w:r>
      <w:r>
        <w:rPr>
          <w:rFonts w:ascii="Century" w:eastAsia="Century" w:hAnsi="Century"/>
        </w:rPr>
        <w:t xml:space="preserve">LSD </w:t>
      </w:r>
      <w:r>
        <w:rPr>
          <w:spacing w:val="-5"/>
        </w:rPr>
        <w:t>の数字の低いチームが先攻後攻の選択権を有する。</w:t>
      </w:r>
      <w:r>
        <w:rPr>
          <w:rFonts w:ascii="Century" w:eastAsia="Century" w:hAnsi="Century"/>
        </w:rPr>
        <w:t xml:space="preserve">LSD </w:t>
      </w:r>
      <w:r>
        <w:t>の数値が同じ</w:t>
      </w:r>
      <w:r>
        <w:rPr>
          <w:spacing w:val="-17"/>
        </w:rPr>
        <w:t>場合</w:t>
      </w:r>
      <w:r>
        <w:t>（両チームともハウスに入らなかった場合を含む）はコイントス等で先攻後攻を決めること（</w:t>
      </w:r>
      <w:r>
        <w:rPr>
          <w:spacing w:val="-4"/>
        </w:rPr>
        <w:t xml:space="preserve">ハウスに入らなかった場合の数字は </w:t>
      </w:r>
      <w:r>
        <w:rPr>
          <w:rFonts w:ascii="Century" w:eastAsia="Century" w:hAnsi="Century"/>
        </w:rPr>
        <w:t xml:space="preserve">185.4 </w:t>
      </w:r>
      <w:r>
        <w:t>㎝とする</w:t>
      </w:r>
      <w:r>
        <w:rPr>
          <w:spacing w:val="-108"/>
        </w:rPr>
        <w:t>）</w:t>
      </w:r>
      <w:r>
        <w:t>。</w:t>
      </w:r>
    </w:p>
    <w:p w14:paraId="6931E489" w14:textId="569DEAC2" w:rsidR="00FE73B1" w:rsidRDefault="00073069" w:rsidP="00FE73B1">
      <w:pPr>
        <w:pStyle w:val="a3"/>
        <w:spacing w:before="28" w:line="256" w:lineRule="auto"/>
        <w:ind w:leftChars="300" w:left="660" w:right="107" w:firstLineChars="100" w:firstLine="210"/>
        <w:jc w:val="both"/>
      </w:pPr>
      <w:r>
        <w:rPr>
          <w:rFonts w:hint="eastAsia"/>
        </w:rPr>
        <w:t>リーグ戦における</w:t>
      </w:r>
      <w:r w:rsidR="00FE73B1">
        <w:rPr>
          <w:rFonts w:ascii="Century" w:eastAsia="Century"/>
        </w:rPr>
        <w:t xml:space="preserve">LSD </w:t>
      </w:r>
      <w:r w:rsidR="00FE73B1">
        <w:rPr>
          <w:spacing w:val="-5"/>
        </w:rPr>
        <w:t>責任投球回数は１投とする</w:t>
      </w:r>
      <w:r w:rsidR="00FE73B1">
        <w:t>（</w:t>
      </w:r>
      <w:r w:rsidR="003D2DB9">
        <w:rPr>
          <w:rFonts w:hint="eastAsia"/>
          <w:spacing w:val="-8"/>
        </w:rPr>
        <w:t>2</w:t>
      </w:r>
      <w:r w:rsidR="00FE73B1">
        <w:rPr>
          <w:spacing w:val="-8"/>
        </w:rPr>
        <w:t>投する者は、時計回り、反時計回り</w:t>
      </w:r>
      <w:r w:rsidR="003D2DB9">
        <w:rPr>
          <w:rFonts w:hint="eastAsia"/>
          <w:spacing w:val="-8"/>
        </w:rPr>
        <w:t>1</w:t>
      </w:r>
      <w:r w:rsidR="00FE73B1">
        <w:rPr>
          <w:spacing w:val="-8"/>
        </w:rPr>
        <w:t>投ずつとなるよ</w:t>
      </w:r>
      <w:r w:rsidR="00FE73B1">
        <w:rPr>
          <w:spacing w:val="-5"/>
        </w:rPr>
        <w:t>うにすること</w:t>
      </w:r>
      <w:r w:rsidR="00FE73B1">
        <w:rPr>
          <w:spacing w:val="-108"/>
        </w:rPr>
        <w:t>）</w:t>
      </w:r>
      <w:r w:rsidR="00FE73B1">
        <w:t>。</w:t>
      </w:r>
    </w:p>
    <w:p w14:paraId="3A194079" w14:textId="77777777" w:rsidR="00FE73B1" w:rsidRDefault="00FE73B1" w:rsidP="00FE73B1">
      <w:pPr>
        <w:pStyle w:val="a3"/>
        <w:spacing w:before="28" w:line="256" w:lineRule="auto"/>
        <w:ind w:leftChars="200" w:left="650" w:right="107" w:hangingChars="100" w:hanging="210"/>
        <w:jc w:val="both"/>
      </w:pPr>
      <w:r>
        <w:rPr>
          <w:rFonts w:hint="eastAsia"/>
        </w:rPr>
        <w:t>⑦</w:t>
      </w:r>
      <w:r>
        <w:t xml:space="preserve">　</w:t>
      </w:r>
      <w:r>
        <w:rPr>
          <w:spacing w:val="-3"/>
        </w:rPr>
        <w:t>セルフジャッジとするが、時間の使い過ぎ、アイスダメージ等その他の警告等が出ないように両チーム協力してスムーズな進行を心がけること。</w:t>
      </w:r>
    </w:p>
    <w:p w14:paraId="75CB4097" w14:textId="77777777" w:rsidR="00FE73B1" w:rsidRDefault="00FE73B1" w:rsidP="00FE73B1">
      <w:pPr>
        <w:pStyle w:val="a3"/>
        <w:spacing w:before="28" w:line="256" w:lineRule="auto"/>
        <w:ind w:leftChars="200" w:left="650" w:right="107" w:hangingChars="100" w:hanging="210"/>
        <w:jc w:val="both"/>
      </w:pPr>
      <w:r>
        <w:rPr>
          <w:rFonts w:hint="eastAsia"/>
        </w:rPr>
        <w:t xml:space="preserve">⑧　</w:t>
      </w:r>
      <w:r>
        <w:rPr>
          <w:spacing w:val="-3"/>
        </w:rPr>
        <w:t>相手スキップに報告することで、次のエンドより選手の交替及び投球順を変更できる。一度試合を退いた選手は、当該試合に再び出場することは出来ない。</w:t>
      </w:r>
    </w:p>
    <w:p w14:paraId="1179CA82" w14:textId="77777777" w:rsidR="00637577" w:rsidRDefault="00FE73B1" w:rsidP="00FE73B1">
      <w:pPr>
        <w:pStyle w:val="a3"/>
        <w:spacing w:before="28" w:line="256" w:lineRule="auto"/>
        <w:ind w:leftChars="200" w:left="650" w:right="107" w:hangingChars="100" w:hanging="210"/>
        <w:jc w:val="both"/>
      </w:pPr>
      <w:r>
        <w:rPr>
          <w:rFonts w:hint="eastAsia"/>
        </w:rPr>
        <w:t xml:space="preserve">⑨　</w:t>
      </w:r>
      <w:r>
        <w:rPr>
          <w:spacing w:val="-15"/>
        </w:rPr>
        <w:t>試合結果については、所定の記録票に記入し、両チームのスキップが確認・署名すること。</w:t>
      </w:r>
      <w:r>
        <w:rPr>
          <w:spacing w:val="-7"/>
        </w:rPr>
        <w:t>試合結果は勝利チームが責任を持って大会事務局へ報告すること。</w:t>
      </w:r>
    </w:p>
    <w:p w14:paraId="085A9534" w14:textId="77777777" w:rsidR="00637577" w:rsidRDefault="00FE73B1" w:rsidP="00FE73B1">
      <w:pPr>
        <w:pStyle w:val="a3"/>
        <w:spacing w:line="266" w:lineRule="exact"/>
        <w:ind w:left="370"/>
      </w:pPr>
      <w:r>
        <w:rPr>
          <w:rFonts w:hint="eastAsia"/>
        </w:rPr>
        <w:t xml:space="preserve">⑩　</w:t>
      </w:r>
      <w:r>
        <w:rPr>
          <w:spacing w:val="-3"/>
        </w:rPr>
        <w:t>競技方法及び対戦カードは大会事務局に一任とする。</w:t>
      </w:r>
    </w:p>
    <w:p w14:paraId="161A934E" w14:textId="77777777" w:rsidR="00637577" w:rsidRDefault="00FE73B1" w:rsidP="003D2DB9">
      <w:pPr>
        <w:pStyle w:val="a3"/>
        <w:tabs>
          <w:tab w:val="left" w:pos="792"/>
          <w:tab w:val="left" w:pos="1841"/>
          <w:tab w:val="left" w:pos="3524"/>
          <w:tab w:val="left" w:pos="5204"/>
        </w:tabs>
        <w:spacing w:before="21" w:line="256" w:lineRule="auto"/>
        <w:ind w:left="792" w:right="737" w:hanging="423"/>
      </w:pPr>
      <w:r>
        <w:t>⑪</w:t>
      </w:r>
      <w:r>
        <w:tab/>
      </w:r>
      <w:r>
        <w:rPr>
          <w:spacing w:val="-3"/>
        </w:rPr>
        <w:t>予</w:t>
      </w:r>
      <w:r>
        <w:t>選</w:t>
      </w:r>
      <w:r>
        <w:rPr>
          <w:spacing w:val="-3"/>
        </w:rPr>
        <w:t>順</w:t>
      </w:r>
      <w:r>
        <w:t>位</w:t>
      </w:r>
      <w:r>
        <w:rPr>
          <w:spacing w:val="-3"/>
        </w:rPr>
        <w:t>の</w:t>
      </w:r>
      <w:r>
        <w:t>決</w:t>
      </w:r>
      <w:r>
        <w:rPr>
          <w:spacing w:val="-3"/>
        </w:rPr>
        <w:t>定</w:t>
      </w:r>
      <w:r>
        <w:t>は</w:t>
      </w:r>
      <w:r>
        <w:rPr>
          <w:spacing w:val="-3"/>
        </w:rPr>
        <w:t>勝</w:t>
      </w:r>
      <w:r>
        <w:t>ち点</w:t>
      </w:r>
      <w:r>
        <w:rPr>
          <w:spacing w:val="-3"/>
        </w:rPr>
        <w:t>制</w:t>
      </w:r>
      <w:r>
        <w:t>で</w:t>
      </w:r>
      <w:r>
        <w:rPr>
          <w:spacing w:val="-3"/>
        </w:rPr>
        <w:t>行</w:t>
      </w:r>
      <w:r>
        <w:t>う</w:t>
      </w:r>
      <w:r>
        <w:rPr>
          <w:spacing w:val="-3"/>
        </w:rPr>
        <w:t>。</w:t>
      </w:r>
      <w:r>
        <w:t>勝</w:t>
      </w:r>
      <w:r>
        <w:rPr>
          <w:spacing w:val="-3"/>
        </w:rPr>
        <w:t>ち</w:t>
      </w:r>
      <w:r>
        <w:t>点</w:t>
      </w:r>
      <w:r>
        <w:rPr>
          <w:spacing w:val="-3"/>
        </w:rPr>
        <w:t>の</w:t>
      </w:r>
      <w:r>
        <w:t>内容</w:t>
      </w:r>
      <w:r>
        <w:rPr>
          <w:spacing w:val="-3"/>
        </w:rPr>
        <w:t>に</w:t>
      </w:r>
      <w:r>
        <w:t>つ</w:t>
      </w:r>
      <w:r>
        <w:rPr>
          <w:spacing w:val="-3"/>
        </w:rPr>
        <w:t>い</w:t>
      </w:r>
      <w:r>
        <w:t>て</w:t>
      </w:r>
      <w:r>
        <w:rPr>
          <w:spacing w:val="-3"/>
        </w:rPr>
        <w:t>は</w:t>
      </w:r>
      <w:r>
        <w:t>以</w:t>
      </w:r>
      <w:r>
        <w:rPr>
          <w:spacing w:val="-3"/>
        </w:rPr>
        <w:t>下</w:t>
      </w:r>
      <w:r>
        <w:t>の</w:t>
      </w:r>
      <w:r>
        <w:rPr>
          <w:spacing w:val="-3"/>
        </w:rPr>
        <w:t>と</w:t>
      </w:r>
      <w:r>
        <w:t>おり</w:t>
      </w:r>
      <w:r>
        <w:rPr>
          <w:spacing w:val="-3"/>
        </w:rPr>
        <w:t>と</w:t>
      </w:r>
      <w:r>
        <w:t>す</w:t>
      </w:r>
      <w:r>
        <w:rPr>
          <w:spacing w:val="-3"/>
        </w:rPr>
        <w:t>る</w:t>
      </w:r>
      <w:r>
        <w:t>。</w:t>
      </w:r>
      <w:r>
        <w:rPr>
          <w:spacing w:val="-3"/>
        </w:rPr>
        <w:t>勝</w:t>
      </w:r>
      <w:r w:rsidR="003D2DB9">
        <w:rPr>
          <w:rFonts w:hint="eastAsia"/>
        </w:rPr>
        <w:t>ち　5</w:t>
      </w:r>
      <w:r>
        <w:rPr>
          <w:spacing w:val="-3"/>
        </w:rPr>
        <w:t>点</w:t>
      </w:r>
      <w:r>
        <w:t>、</w:t>
      </w:r>
      <w:r>
        <w:rPr>
          <w:spacing w:val="-3"/>
        </w:rPr>
        <w:t>引</w:t>
      </w:r>
      <w:r>
        <w:t>き分け</w:t>
      </w:r>
      <w:r w:rsidR="003D2DB9">
        <w:rPr>
          <w:rFonts w:hint="eastAsia"/>
        </w:rPr>
        <w:t xml:space="preserve">　</w:t>
      </w:r>
      <w:r w:rsidR="003D2DB9">
        <w:rPr>
          <w:rFonts w:hint="eastAsia"/>
          <w:spacing w:val="-3"/>
        </w:rPr>
        <w:t>2</w:t>
      </w:r>
      <w:r>
        <w:t>点</w:t>
      </w:r>
      <w:r>
        <w:rPr>
          <w:spacing w:val="-3"/>
        </w:rPr>
        <w:t>、</w:t>
      </w:r>
      <w:r>
        <w:t>負け</w:t>
      </w:r>
      <w:r w:rsidR="003D2DB9">
        <w:rPr>
          <w:rFonts w:hint="eastAsia"/>
        </w:rPr>
        <w:t xml:space="preserve">　0</w:t>
      </w:r>
      <w:r>
        <w:t>点</w:t>
      </w:r>
    </w:p>
    <w:p w14:paraId="1491DFA5" w14:textId="77777777" w:rsidR="00637577" w:rsidRDefault="00FE73B1">
      <w:pPr>
        <w:pStyle w:val="a3"/>
        <w:tabs>
          <w:tab w:val="left" w:pos="1212"/>
        </w:tabs>
        <w:spacing w:line="259" w:lineRule="auto"/>
        <w:ind w:left="790" w:right="3888" w:hanging="209"/>
      </w:pPr>
      <w:r>
        <w:rPr>
          <w:spacing w:val="-3"/>
        </w:rPr>
        <w:t>・</w:t>
      </w:r>
      <w:r>
        <w:t>勝</w:t>
      </w:r>
      <w:r>
        <w:rPr>
          <w:spacing w:val="-3"/>
        </w:rPr>
        <w:t>ち</w:t>
      </w:r>
      <w:r>
        <w:t>点</w:t>
      </w:r>
      <w:r>
        <w:rPr>
          <w:spacing w:val="-3"/>
        </w:rPr>
        <w:t>数</w:t>
      </w:r>
      <w:r>
        <w:t>が</w:t>
      </w:r>
      <w:r>
        <w:rPr>
          <w:spacing w:val="-3"/>
        </w:rPr>
        <w:t>並</w:t>
      </w:r>
      <w:r>
        <w:t>ん</w:t>
      </w:r>
      <w:r>
        <w:rPr>
          <w:spacing w:val="-3"/>
        </w:rPr>
        <w:t>だ</w:t>
      </w:r>
      <w:r>
        <w:t>場合</w:t>
      </w:r>
      <w:r>
        <w:rPr>
          <w:spacing w:val="-3"/>
        </w:rPr>
        <w:t>は</w:t>
      </w:r>
      <w:r>
        <w:t>、</w:t>
      </w:r>
      <w:r>
        <w:rPr>
          <w:spacing w:val="-3"/>
        </w:rPr>
        <w:t>以</w:t>
      </w:r>
      <w:r>
        <w:t>下</w:t>
      </w:r>
      <w:r>
        <w:rPr>
          <w:spacing w:val="-3"/>
        </w:rPr>
        <w:t>の</w:t>
      </w:r>
      <w:r w:rsidR="003D2DB9">
        <w:rPr>
          <w:rFonts w:hint="eastAsia"/>
        </w:rPr>
        <w:t>通り</w:t>
      </w:r>
      <w:r>
        <w:rPr>
          <w:spacing w:val="-3"/>
        </w:rPr>
        <w:t>と</w:t>
      </w:r>
      <w:r>
        <w:t>する</w:t>
      </w:r>
      <w:r>
        <w:rPr>
          <w:spacing w:val="-11"/>
        </w:rPr>
        <w:t>。</w:t>
      </w:r>
      <w:r w:rsidR="003D2DB9">
        <w:rPr>
          <w:spacing w:val="-11"/>
        </w:rPr>
        <w:br/>
      </w:r>
      <w:r>
        <w:t>ａ</w:t>
      </w:r>
      <w:r>
        <w:tab/>
      </w:r>
      <w:r>
        <w:rPr>
          <w:spacing w:val="-3"/>
        </w:rPr>
        <w:t>当</w:t>
      </w:r>
      <w:r>
        <w:t>該</w:t>
      </w:r>
      <w:r>
        <w:rPr>
          <w:spacing w:val="-3"/>
        </w:rPr>
        <w:t>チ</w:t>
      </w:r>
      <w:r>
        <w:t>ー</w:t>
      </w:r>
      <w:r>
        <w:rPr>
          <w:spacing w:val="-3"/>
        </w:rPr>
        <w:t>ム</w:t>
      </w:r>
      <w:r>
        <w:t>間</w:t>
      </w:r>
      <w:r>
        <w:rPr>
          <w:spacing w:val="-3"/>
        </w:rPr>
        <w:t>の</w:t>
      </w:r>
      <w:r>
        <w:t>直</w:t>
      </w:r>
      <w:r>
        <w:rPr>
          <w:spacing w:val="-3"/>
        </w:rPr>
        <w:t>接</w:t>
      </w:r>
      <w:r>
        <w:t>対決</w:t>
      </w:r>
      <w:r>
        <w:rPr>
          <w:spacing w:val="-3"/>
        </w:rPr>
        <w:t>結</w:t>
      </w:r>
      <w:r>
        <w:t>果</w:t>
      </w:r>
    </w:p>
    <w:p w14:paraId="3B3D7B48" w14:textId="568614B4" w:rsidR="00637577" w:rsidRDefault="00FE73B1">
      <w:pPr>
        <w:pStyle w:val="a3"/>
        <w:tabs>
          <w:tab w:val="left" w:pos="1212"/>
        </w:tabs>
        <w:spacing w:line="259" w:lineRule="auto"/>
        <w:ind w:left="998" w:right="108" w:hanging="209"/>
        <w:rPr>
          <w:rFonts w:ascii="Century" w:eastAsia="Century"/>
        </w:rPr>
      </w:pPr>
      <w:r>
        <w:t>ｂ</w:t>
      </w:r>
      <w:r>
        <w:tab/>
      </w:r>
      <w:r>
        <w:rPr>
          <w:spacing w:val="-7"/>
        </w:rPr>
        <w:t xml:space="preserve">三つ巴等で直接対決では決着がつかない場合、予選 </w:t>
      </w:r>
      <w:r>
        <w:rPr>
          <w:rFonts w:ascii="Century" w:eastAsia="Century"/>
          <w:spacing w:val="-2"/>
        </w:rPr>
        <w:t>DSC</w:t>
      </w:r>
      <w:r>
        <w:rPr>
          <w:rFonts w:ascii="Century" w:eastAsia="Century"/>
          <w:spacing w:val="6"/>
        </w:rPr>
        <w:t xml:space="preserve"> </w:t>
      </w:r>
      <w:r>
        <w:rPr>
          <w:spacing w:val="-16"/>
        </w:rPr>
        <w:t>値</w:t>
      </w:r>
      <w:r w:rsidR="003D2DB9">
        <w:rPr>
          <w:rFonts w:hint="eastAsia"/>
        </w:rPr>
        <w:t>（</w:t>
      </w:r>
      <w:r>
        <w:rPr>
          <w:rFonts w:ascii="Century" w:eastAsia="Century"/>
        </w:rPr>
        <w:t>LSD</w:t>
      </w:r>
      <w:r>
        <w:rPr>
          <w:rFonts w:ascii="Century" w:eastAsia="Century"/>
          <w:spacing w:val="4"/>
        </w:rPr>
        <w:t xml:space="preserve"> </w:t>
      </w:r>
      <w:r>
        <w:rPr>
          <w:spacing w:val="-3"/>
        </w:rPr>
        <w:t>の合計のうちワーストカットした後の平均</w:t>
      </w:r>
      <w:r w:rsidR="003D2DB9">
        <w:rPr>
          <w:rFonts w:hint="eastAsia"/>
        </w:rPr>
        <w:t>）。</w:t>
      </w:r>
    </w:p>
    <w:p w14:paraId="40AF57CA" w14:textId="77777777" w:rsidR="00637577" w:rsidRDefault="00FE73B1">
      <w:pPr>
        <w:pStyle w:val="a3"/>
        <w:tabs>
          <w:tab w:val="left" w:pos="1212"/>
        </w:tabs>
        <w:spacing w:line="259" w:lineRule="auto"/>
        <w:ind w:left="998" w:right="108" w:hanging="209"/>
      </w:pPr>
      <w:r>
        <w:t>ｃ</w:t>
      </w:r>
      <w:r>
        <w:tab/>
      </w:r>
      <w:r>
        <w:rPr>
          <w:spacing w:val="-3"/>
        </w:rPr>
        <w:t>ｂでも決着がつかない場合は、代表者</w:t>
      </w:r>
      <w:r w:rsidR="003D2DB9">
        <w:rPr>
          <w:rFonts w:hint="eastAsia"/>
          <w:spacing w:val="-3"/>
        </w:rPr>
        <w:t>2</w:t>
      </w:r>
      <w:r>
        <w:rPr>
          <w:spacing w:val="-3"/>
        </w:rPr>
        <w:t>名（</w:t>
      </w:r>
      <w:r>
        <w:rPr>
          <w:spacing w:val="-2"/>
        </w:rPr>
        <w:t>回転は別々</w:t>
      </w:r>
      <w:r>
        <w:rPr>
          <w:spacing w:val="-3"/>
        </w:rPr>
        <w:t>）</w:t>
      </w:r>
      <w:r>
        <w:rPr>
          <w:spacing w:val="-17"/>
        </w:rPr>
        <w:t xml:space="preserve">の </w:t>
      </w:r>
      <w:r>
        <w:rPr>
          <w:rFonts w:ascii="Century" w:eastAsia="Century"/>
        </w:rPr>
        <w:t>LSD</w:t>
      </w:r>
      <w:r>
        <w:rPr>
          <w:rFonts w:ascii="Century" w:eastAsia="Century"/>
          <w:spacing w:val="11"/>
        </w:rPr>
        <w:t xml:space="preserve"> </w:t>
      </w:r>
      <w:r>
        <w:rPr>
          <w:spacing w:val="-2"/>
        </w:rPr>
        <w:t>の合計値</w:t>
      </w:r>
      <w:r>
        <w:t>（</w:t>
      </w:r>
      <w:r>
        <w:rPr>
          <w:rFonts w:ascii="Century" w:eastAsia="Century"/>
        </w:rPr>
        <w:t>LSD</w:t>
      </w:r>
      <w:r>
        <w:rPr>
          <w:rFonts w:ascii="Century" w:eastAsia="Century"/>
          <w:spacing w:val="9"/>
        </w:rPr>
        <w:t xml:space="preserve"> </w:t>
      </w:r>
      <w:r>
        <w:t>は</w:t>
      </w:r>
      <w:r w:rsidR="003D2DB9">
        <w:rPr>
          <w:rFonts w:hint="eastAsia"/>
          <w:spacing w:val="-3"/>
        </w:rPr>
        <w:t>2</w:t>
      </w:r>
      <w:r>
        <w:rPr>
          <w:spacing w:val="-3"/>
        </w:rPr>
        <w:t>人以上いることを必要とする</w:t>
      </w:r>
      <w:r>
        <w:rPr>
          <w:spacing w:val="-106"/>
        </w:rPr>
        <w:t>）</w:t>
      </w:r>
      <w:r>
        <w:t>。</w:t>
      </w:r>
    </w:p>
    <w:p w14:paraId="21C7CA09" w14:textId="77777777" w:rsidR="00637577" w:rsidRDefault="00FE73B1">
      <w:pPr>
        <w:pStyle w:val="a3"/>
        <w:tabs>
          <w:tab w:val="left" w:pos="789"/>
        </w:tabs>
        <w:spacing w:line="266" w:lineRule="exact"/>
        <w:ind w:left="370"/>
      </w:pPr>
      <w:r>
        <w:t>⑫</w:t>
      </w:r>
      <w:r>
        <w:tab/>
      </w:r>
      <w:r>
        <w:rPr>
          <w:spacing w:val="-3"/>
        </w:rPr>
        <w:t>協議事項が発生した場合などは大会事務局に一任とする。</w:t>
      </w:r>
    </w:p>
    <w:p w14:paraId="089E7318" w14:textId="77777777" w:rsidR="00637577" w:rsidRDefault="00FE73B1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14"/>
        <w:ind w:hanging="424"/>
        <w:rPr>
          <w:sz w:val="21"/>
        </w:rPr>
      </w:pPr>
      <w:r>
        <w:rPr>
          <w:spacing w:val="-2"/>
          <w:sz w:val="21"/>
        </w:rPr>
        <w:t>その他</w:t>
      </w:r>
    </w:p>
    <w:p w14:paraId="41B21F8F" w14:textId="77777777" w:rsidR="00637577" w:rsidRDefault="00FE73B1">
      <w:pPr>
        <w:pStyle w:val="a3"/>
        <w:spacing w:before="21"/>
        <w:ind w:left="370"/>
      </w:pPr>
      <w:r>
        <w:t>・順位については男女混合とする。</w:t>
      </w:r>
    </w:p>
    <w:p w14:paraId="6971817F" w14:textId="77777777" w:rsidR="00637577" w:rsidRDefault="00FE73B1">
      <w:pPr>
        <w:pStyle w:val="a3"/>
        <w:spacing w:before="19"/>
        <w:ind w:left="370"/>
      </w:pPr>
      <w:r>
        <w:rPr>
          <w:spacing w:val="-3"/>
        </w:rPr>
        <w:t>・優勝チームには舘山杯を授与する。また、</w:t>
      </w:r>
      <w:r w:rsidR="003D2DB9">
        <w:rPr>
          <w:rFonts w:hint="eastAsia"/>
          <w:spacing w:val="-3"/>
        </w:rPr>
        <w:t>3</w:t>
      </w:r>
      <w:r>
        <w:rPr>
          <w:spacing w:val="-3"/>
        </w:rPr>
        <w:t>位以上を表彰する。</w:t>
      </w:r>
    </w:p>
    <w:p w14:paraId="4281C917" w14:textId="77777777" w:rsidR="00637577" w:rsidRDefault="00FE73B1">
      <w:pPr>
        <w:pStyle w:val="a3"/>
        <w:spacing w:before="22" w:line="256" w:lineRule="auto"/>
        <w:ind w:right="108" w:hanging="209"/>
        <w:rPr>
          <w:spacing w:val="-3"/>
        </w:rPr>
      </w:pPr>
      <w:r>
        <w:rPr>
          <w:spacing w:val="-3"/>
        </w:rPr>
        <w:t>・セルフジャッジとするため、試合中に審判等は配置しない。計測等は当事者間で行うこと。</w:t>
      </w:r>
      <w:r>
        <w:rPr>
          <w:spacing w:val="-3"/>
        </w:rPr>
        <w:lastRenderedPageBreak/>
        <w:t>審判資格保有者がいる場合は、資格保有者が優先的に行うこと。</w:t>
      </w:r>
    </w:p>
    <w:p w14:paraId="080C5D09" w14:textId="77777777" w:rsidR="00FE73B1" w:rsidRDefault="00FE73B1">
      <w:pPr>
        <w:pStyle w:val="a3"/>
        <w:spacing w:before="22" w:line="256" w:lineRule="auto"/>
        <w:ind w:right="108" w:hanging="209"/>
      </w:pPr>
    </w:p>
    <w:p w14:paraId="5D59E867" w14:textId="77777777" w:rsidR="00637577" w:rsidRDefault="00FE73B1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ind w:left="684" w:hanging="527"/>
        <w:rPr>
          <w:sz w:val="21"/>
        </w:rPr>
      </w:pPr>
      <w:r>
        <w:rPr>
          <w:spacing w:val="-3"/>
          <w:sz w:val="21"/>
        </w:rPr>
        <w:t>盛岡アイスリンクメモリアルカップの出場権等について</w:t>
      </w:r>
    </w:p>
    <w:p w14:paraId="5D3591DB" w14:textId="77777777" w:rsidR="00637577" w:rsidRDefault="00FE73B1" w:rsidP="00FE73B1">
      <w:pPr>
        <w:pStyle w:val="a3"/>
        <w:spacing w:before="21"/>
        <w:ind w:leftChars="200" w:left="650" w:hangingChars="100" w:hanging="210"/>
      </w:pPr>
      <w:r>
        <w:t>・盛岡市アイスリンクメモリアルカップは World Curling Tour（WCT）のポイントが得られる</w:t>
      </w:r>
      <w:r>
        <w:rPr>
          <w:spacing w:val="-7"/>
        </w:rPr>
        <w:t xml:space="preserve">大会である。そのため </w:t>
      </w:r>
      <w:r>
        <w:t>WCT</w:t>
      </w:r>
      <w:r>
        <w:rPr>
          <w:spacing w:val="-8"/>
        </w:rPr>
        <w:t xml:space="preserve"> 登録チームを優先する。</w:t>
      </w:r>
      <w:r>
        <w:t>WCT</w:t>
      </w:r>
      <w:r>
        <w:rPr>
          <w:spacing w:val="-8"/>
        </w:rPr>
        <w:t xml:space="preserve"> への登録方法について不明な点があ</w:t>
      </w:r>
      <w:r>
        <w:rPr>
          <w:spacing w:val="-5"/>
        </w:rPr>
        <w:t>る場合には、大会事務局に問い合わせをすること。</w:t>
      </w:r>
    </w:p>
    <w:p w14:paraId="6B29619D" w14:textId="1B10D792" w:rsidR="00637577" w:rsidRDefault="00FE73B1">
      <w:pPr>
        <w:pStyle w:val="a3"/>
        <w:spacing w:line="259" w:lineRule="auto"/>
        <w:ind w:right="108" w:hanging="209"/>
      </w:pPr>
      <w:r>
        <w:t>・盛岡カーリングクラブで所有している枠として、男女それぞれ上位</w:t>
      </w:r>
      <w:r w:rsidR="003D2DB9">
        <w:rPr>
          <w:rFonts w:hint="eastAsia"/>
        </w:rPr>
        <w:t>2</w:t>
      </w:r>
      <w:r>
        <w:t>チームに出場権を与える。</w:t>
      </w:r>
    </w:p>
    <w:p w14:paraId="702AC325" w14:textId="6800812D" w:rsidR="00073069" w:rsidRDefault="00073069">
      <w:pPr>
        <w:pStyle w:val="a3"/>
        <w:spacing w:line="259" w:lineRule="auto"/>
        <w:ind w:right="108" w:hanging="209"/>
      </w:pPr>
      <w:r>
        <w:rPr>
          <w:rFonts w:hint="eastAsia"/>
        </w:rPr>
        <w:t>・第6回盛岡市アイスリンクメモリアルカップは男子大会をR2.6.6-7、女子大会を6.2</w:t>
      </w:r>
      <w:r w:rsidR="00382C1B">
        <w:rPr>
          <w:rFonts w:hint="eastAsia"/>
        </w:rPr>
        <w:t>7</w:t>
      </w:r>
      <w:r>
        <w:rPr>
          <w:rFonts w:hint="eastAsia"/>
        </w:rPr>
        <w:t>-2</w:t>
      </w:r>
      <w:r w:rsidR="00382C1B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に開催を予定している（日程は利用調整会議により変更になることがあります）。</w:t>
      </w:r>
    </w:p>
    <w:p w14:paraId="2D92A2D2" w14:textId="77777777" w:rsidR="00637577" w:rsidRDefault="00FE73B1">
      <w:pPr>
        <w:pStyle w:val="a3"/>
        <w:spacing w:line="259" w:lineRule="auto"/>
        <w:ind w:right="107" w:hanging="209"/>
      </w:pPr>
      <w:r>
        <w:t>・盛岡アイスリンクメモリアルカップに出場する場合は、本大会に出場登録した</w:t>
      </w:r>
      <w:r w:rsidR="003D2DB9">
        <w:rPr>
          <w:rFonts w:hint="eastAsia"/>
        </w:rPr>
        <w:t>6</w:t>
      </w:r>
      <w:r>
        <w:t>名のうち、</w:t>
      </w:r>
      <w:r w:rsidR="003D2DB9">
        <w:rPr>
          <w:rFonts w:hint="eastAsia"/>
        </w:rPr>
        <w:t>2</w:t>
      </w:r>
      <w:r>
        <w:t>名以上のメンバー変更は認められない。</w:t>
      </w:r>
    </w:p>
    <w:p w14:paraId="6D7D2395" w14:textId="77777777" w:rsidR="00637577" w:rsidRDefault="00FE73B1">
      <w:pPr>
        <w:pStyle w:val="a4"/>
        <w:numPr>
          <w:ilvl w:val="0"/>
          <w:numId w:val="1"/>
        </w:numPr>
        <w:tabs>
          <w:tab w:val="left" w:pos="686"/>
          <w:tab w:val="left" w:pos="687"/>
        </w:tabs>
        <w:spacing w:line="266" w:lineRule="exact"/>
        <w:ind w:left="686" w:hanging="529"/>
        <w:rPr>
          <w:sz w:val="21"/>
        </w:rPr>
      </w:pPr>
      <w:r>
        <w:rPr>
          <w:sz w:val="21"/>
        </w:rPr>
        <w:t>World</w:t>
      </w:r>
      <w:r>
        <w:rPr>
          <w:spacing w:val="-2"/>
          <w:sz w:val="21"/>
        </w:rPr>
        <w:t xml:space="preserve"> </w:t>
      </w:r>
      <w:r>
        <w:rPr>
          <w:sz w:val="21"/>
        </w:rPr>
        <w:t>Curling</w:t>
      </w:r>
      <w:r>
        <w:rPr>
          <w:spacing w:val="-2"/>
          <w:sz w:val="21"/>
        </w:rPr>
        <w:t xml:space="preserve"> </w:t>
      </w:r>
      <w:r>
        <w:rPr>
          <w:sz w:val="21"/>
        </w:rPr>
        <w:t>Tour</w:t>
      </w:r>
      <w:r>
        <w:rPr>
          <w:spacing w:val="-2"/>
          <w:sz w:val="21"/>
        </w:rPr>
        <w:t xml:space="preserve"> </w:t>
      </w:r>
      <w:r>
        <w:rPr>
          <w:sz w:val="21"/>
        </w:rPr>
        <w:t>Japan</w:t>
      </w:r>
      <w:r>
        <w:rPr>
          <w:spacing w:val="-12"/>
          <w:sz w:val="21"/>
        </w:rPr>
        <w:t xml:space="preserve"> について</w:t>
      </w:r>
    </w:p>
    <w:p w14:paraId="74CB0E66" w14:textId="77777777" w:rsidR="00637577" w:rsidRDefault="00FE73B1">
      <w:pPr>
        <w:pStyle w:val="a3"/>
        <w:spacing w:before="14" w:line="256" w:lineRule="auto"/>
        <w:ind w:right="107" w:hanging="219"/>
        <w:jc w:val="both"/>
      </w:pPr>
      <w:r>
        <w:rPr>
          <w:spacing w:val="-9"/>
        </w:rPr>
        <w:t xml:space="preserve">・北米中心の </w:t>
      </w:r>
      <w:r>
        <w:t>WCT</w:t>
      </w:r>
      <w:r>
        <w:rPr>
          <w:spacing w:val="-8"/>
        </w:rPr>
        <w:t xml:space="preserve"> とヨーロッパ中心のチャンピオンズツアー</w:t>
      </w:r>
      <w:r>
        <w:rPr>
          <w:spacing w:val="-5"/>
        </w:rPr>
        <w:t>（CCT）</w:t>
      </w:r>
      <w:r>
        <w:rPr>
          <w:spacing w:val="-8"/>
        </w:rPr>
        <w:t>が統合された。また、ポイ</w:t>
      </w:r>
      <w:r>
        <w:rPr>
          <w:spacing w:val="-1"/>
        </w:rPr>
        <w:t>ント制度(</w:t>
      </w:r>
      <w:r>
        <w:t>WCT</w:t>
      </w:r>
      <w:r>
        <w:rPr>
          <w:spacing w:val="-7"/>
        </w:rPr>
        <w:t xml:space="preserve"> スコアリングシステム</w:t>
      </w:r>
      <w:r>
        <w:t>＝Order of Merit</w:t>
      </w:r>
      <w:r>
        <w:rPr>
          <w:spacing w:val="-6"/>
        </w:rPr>
        <w:t xml:space="preserve">)も統合され、世界 </w:t>
      </w:r>
      <w:r>
        <w:t>250</w:t>
      </w:r>
      <w:r>
        <w:rPr>
          <w:spacing w:val="-7"/>
        </w:rPr>
        <w:t xml:space="preserve"> 以上の試合結</w:t>
      </w:r>
      <w:r>
        <w:rPr>
          <w:spacing w:val="-8"/>
        </w:rPr>
        <w:t>果を元にしたワールドワイドなランキングシステムの運用が開始された。</w:t>
      </w:r>
      <w:r>
        <w:t>2018</w:t>
      </w:r>
      <w:r>
        <w:rPr>
          <w:spacing w:val="-8"/>
        </w:rPr>
        <w:t xml:space="preserve"> 年８月、世</w:t>
      </w:r>
      <w:r>
        <w:rPr>
          <w:spacing w:val="-9"/>
        </w:rPr>
        <w:t>界カーリング連盟が、</w:t>
      </w:r>
      <w:r>
        <w:t>WCT</w:t>
      </w:r>
      <w:r>
        <w:rPr>
          <w:spacing w:val="-12"/>
        </w:rPr>
        <w:t xml:space="preserve"> ランキングシステムを採用し、従来のグランドスラム、</w:t>
      </w:r>
      <w:r>
        <w:t>WCT</w:t>
      </w:r>
      <w:r>
        <w:rPr>
          <w:spacing w:val="-41"/>
        </w:rPr>
        <w:t>、</w:t>
      </w:r>
      <w:r>
        <w:t xml:space="preserve">WCT-D </w:t>
      </w:r>
      <w:r>
        <w:rPr>
          <w:spacing w:val="-3"/>
        </w:rPr>
        <w:t>は、チャンピオンズシリーズ、グランドスラム、マスターシリーズ、チャレンジャーシリーズと名称変更されることとなった。</w:t>
      </w:r>
    </w:p>
    <w:p w14:paraId="2CF46840" w14:textId="77777777" w:rsidR="00637577" w:rsidRDefault="00FE73B1">
      <w:pPr>
        <w:pStyle w:val="a3"/>
        <w:spacing w:before="8" w:line="256" w:lineRule="auto"/>
        <w:ind w:right="108" w:hanging="209"/>
        <w:jc w:val="both"/>
      </w:pPr>
      <w:r>
        <w:rPr>
          <w:spacing w:val="-5"/>
        </w:rPr>
        <w:t xml:space="preserve">・これに伴い、アジア・パシフィック地域を統括する </w:t>
      </w:r>
      <w:r>
        <w:t>WCT Japan</w:t>
      </w:r>
      <w:r>
        <w:rPr>
          <w:spacing w:val="-8"/>
        </w:rPr>
        <w:t xml:space="preserve"> が組織化され、盛岡市アイス</w:t>
      </w:r>
      <w:r>
        <w:rPr>
          <w:spacing w:val="-5"/>
        </w:rPr>
        <w:t>リンクメモリアルカップもその一翼を担うこととなった。</w:t>
      </w:r>
    </w:p>
    <w:p w14:paraId="37502935" w14:textId="77777777" w:rsidR="00637577" w:rsidRPr="00950853" w:rsidRDefault="00FE73B1">
      <w:pPr>
        <w:pStyle w:val="a3"/>
        <w:spacing w:before="3" w:line="256" w:lineRule="auto"/>
        <w:ind w:right="108" w:hanging="209"/>
        <w:jc w:val="both"/>
      </w:pPr>
      <w:r>
        <w:rPr>
          <w:spacing w:val="-6"/>
        </w:rPr>
        <w:t xml:space="preserve">・盛岡市アイスリンクメモリアルカップは旧 </w:t>
      </w:r>
      <w:r>
        <w:t>Asia Pacific Curling Tour（WCT-D）</w:t>
      </w:r>
      <w:r>
        <w:rPr>
          <w:spacing w:val="-3"/>
        </w:rPr>
        <w:t>の大会であったが、</w:t>
      </w:r>
      <w:r w:rsidR="003D2DB9" w:rsidRPr="00950853">
        <w:rPr>
          <w:rFonts w:hint="eastAsia"/>
          <w:spacing w:val="-3"/>
        </w:rPr>
        <w:t>2</w:t>
      </w:r>
      <w:r w:rsidR="003D2DB9" w:rsidRPr="00950853">
        <w:rPr>
          <w:spacing w:val="-3"/>
          <w:lang w:val="en-US"/>
        </w:rPr>
        <w:t>019</w:t>
      </w:r>
      <w:r w:rsidR="003D2DB9" w:rsidRPr="00950853">
        <w:rPr>
          <w:rFonts w:hint="eastAsia"/>
          <w:spacing w:val="-3"/>
          <w:lang w:val="en-US"/>
        </w:rPr>
        <w:t>年より</w:t>
      </w:r>
      <w:r w:rsidRPr="00950853">
        <w:t>WCT</w:t>
      </w:r>
      <w:r w:rsidRPr="00950853">
        <w:rPr>
          <w:spacing w:val="-9"/>
        </w:rPr>
        <w:t xml:space="preserve"> チャレンジャーシリーズとして開催</w:t>
      </w:r>
      <w:r w:rsidR="003D2DB9" w:rsidRPr="00950853">
        <w:rPr>
          <w:rFonts w:hint="eastAsia"/>
          <w:spacing w:val="-9"/>
        </w:rPr>
        <w:t>している</w:t>
      </w:r>
      <w:r w:rsidRPr="00950853">
        <w:rPr>
          <w:spacing w:val="-9"/>
        </w:rPr>
        <w:t>。</w:t>
      </w:r>
    </w:p>
    <w:p w14:paraId="19499472" w14:textId="77777777" w:rsidR="00637577" w:rsidRPr="00950853" w:rsidRDefault="00FE73B1">
      <w:pPr>
        <w:pStyle w:val="a3"/>
        <w:spacing w:before="2" w:line="256" w:lineRule="auto"/>
        <w:ind w:right="108" w:hanging="209"/>
        <w:jc w:val="both"/>
      </w:pPr>
      <w:r w:rsidRPr="00950853">
        <w:rPr>
          <w:spacing w:val="-6"/>
        </w:rPr>
        <w:t xml:space="preserve">・世界カーリング連盟が </w:t>
      </w:r>
      <w:r w:rsidRPr="00950853">
        <w:t>WCT</w:t>
      </w:r>
      <w:r w:rsidRPr="00950853">
        <w:rPr>
          <w:spacing w:val="-7"/>
        </w:rPr>
        <w:t xml:space="preserve"> ランキングを採用し</w:t>
      </w:r>
      <w:r w:rsidR="003D2DB9" w:rsidRPr="00950853">
        <w:rPr>
          <w:rFonts w:hint="eastAsia"/>
          <w:spacing w:val="-7"/>
        </w:rPr>
        <w:t>、日本カーリング選手権でも</w:t>
      </w:r>
      <w:r w:rsidR="003D2DB9" w:rsidRPr="00950853">
        <w:rPr>
          <w:spacing w:val="-7"/>
          <w:lang w:val="en-US"/>
        </w:rPr>
        <w:t>WCT</w:t>
      </w:r>
      <w:r w:rsidR="003D2DB9" w:rsidRPr="00950853">
        <w:rPr>
          <w:rFonts w:hint="eastAsia"/>
          <w:spacing w:val="-7"/>
          <w:lang w:val="en-US"/>
        </w:rPr>
        <w:t>ランキング最上位チームに出場枠が付与された</w:t>
      </w:r>
      <w:r w:rsidRPr="00950853">
        <w:rPr>
          <w:spacing w:val="-7"/>
        </w:rPr>
        <w:t>たことにより、強豪チームが</w:t>
      </w:r>
      <w:r w:rsidR="00771659" w:rsidRPr="00950853">
        <w:rPr>
          <w:rFonts w:hint="eastAsia"/>
          <w:spacing w:val="-7"/>
        </w:rPr>
        <w:t>既に</w:t>
      </w:r>
      <w:r w:rsidRPr="00950853">
        <w:rPr>
          <w:spacing w:val="-7"/>
        </w:rPr>
        <w:t>盛岡市アイ</w:t>
      </w:r>
      <w:r w:rsidRPr="00950853">
        <w:rPr>
          <w:spacing w:val="-5"/>
        </w:rPr>
        <w:t>スリンクメモリアルカップに参加して</w:t>
      </w:r>
      <w:r w:rsidR="00771659" w:rsidRPr="00950853">
        <w:rPr>
          <w:rFonts w:hint="eastAsia"/>
          <w:spacing w:val="-5"/>
        </w:rPr>
        <w:t>おり、強豪チームに揉まれることにより、</w:t>
      </w:r>
      <w:r w:rsidRPr="00950853">
        <w:rPr>
          <w:spacing w:val="-5"/>
        </w:rPr>
        <w:t>盛岡地域の競技力向上に寄与す</w:t>
      </w:r>
      <w:r w:rsidRPr="00950853">
        <w:rPr>
          <w:spacing w:val="-4"/>
        </w:rPr>
        <w:t>ると考えられる。</w:t>
      </w:r>
    </w:p>
    <w:sectPr w:rsidR="00637577" w:rsidRPr="00950853">
      <w:pgSz w:w="11910" w:h="16840"/>
      <w:pgMar w:top="108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851"/>
    <w:multiLevelType w:val="hybridMultilevel"/>
    <w:tmpl w:val="24701E88"/>
    <w:lvl w:ilvl="0" w:tplc="8EE4345E">
      <w:start w:val="10"/>
      <w:numFmt w:val="decimal"/>
      <w:lvlText w:val="%1"/>
      <w:lvlJc w:val="left"/>
      <w:pPr>
        <w:ind w:left="581" w:hanging="423"/>
        <w:jc w:val="lef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44ACD148">
      <w:numFmt w:val="bullet"/>
      <w:lvlText w:val="•"/>
      <w:lvlJc w:val="left"/>
      <w:pPr>
        <w:ind w:left="1452" w:hanging="423"/>
      </w:pPr>
      <w:rPr>
        <w:rFonts w:hint="default"/>
        <w:lang w:val="ja-JP" w:eastAsia="ja-JP" w:bidi="ja-JP"/>
      </w:rPr>
    </w:lvl>
    <w:lvl w:ilvl="2" w:tplc="4D32CD0A">
      <w:numFmt w:val="bullet"/>
      <w:lvlText w:val="•"/>
      <w:lvlJc w:val="left"/>
      <w:pPr>
        <w:ind w:left="2325" w:hanging="423"/>
      </w:pPr>
      <w:rPr>
        <w:rFonts w:hint="default"/>
        <w:lang w:val="ja-JP" w:eastAsia="ja-JP" w:bidi="ja-JP"/>
      </w:rPr>
    </w:lvl>
    <w:lvl w:ilvl="3" w:tplc="A5AE9F20">
      <w:numFmt w:val="bullet"/>
      <w:lvlText w:val="•"/>
      <w:lvlJc w:val="left"/>
      <w:pPr>
        <w:ind w:left="3197" w:hanging="423"/>
      </w:pPr>
      <w:rPr>
        <w:rFonts w:hint="default"/>
        <w:lang w:val="ja-JP" w:eastAsia="ja-JP" w:bidi="ja-JP"/>
      </w:rPr>
    </w:lvl>
    <w:lvl w:ilvl="4" w:tplc="F9C004A4">
      <w:numFmt w:val="bullet"/>
      <w:lvlText w:val="•"/>
      <w:lvlJc w:val="left"/>
      <w:pPr>
        <w:ind w:left="4070" w:hanging="423"/>
      </w:pPr>
      <w:rPr>
        <w:rFonts w:hint="default"/>
        <w:lang w:val="ja-JP" w:eastAsia="ja-JP" w:bidi="ja-JP"/>
      </w:rPr>
    </w:lvl>
    <w:lvl w:ilvl="5" w:tplc="573AC610">
      <w:numFmt w:val="bullet"/>
      <w:lvlText w:val="•"/>
      <w:lvlJc w:val="left"/>
      <w:pPr>
        <w:ind w:left="4943" w:hanging="423"/>
      </w:pPr>
      <w:rPr>
        <w:rFonts w:hint="default"/>
        <w:lang w:val="ja-JP" w:eastAsia="ja-JP" w:bidi="ja-JP"/>
      </w:rPr>
    </w:lvl>
    <w:lvl w:ilvl="6" w:tplc="DCD45F08">
      <w:numFmt w:val="bullet"/>
      <w:lvlText w:val="•"/>
      <w:lvlJc w:val="left"/>
      <w:pPr>
        <w:ind w:left="5815" w:hanging="423"/>
      </w:pPr>
      <w:rPr>
        <w:rFonts w:hint="default"/>
        <w:lang w:val="ja-JP" w:eastAsia="ja-JP" w:bidi="ja-JP"/>
      </w:rPr>
    </w:lvl>
    <w:lvl w:ilvl="7" w:tplc="4FE43F34">
      <w:numFmt w:val="bullet"/>
      <w:lvlText w:val="•"/>
      <w:lvlJc w:val="left"/>
      <w:pPr>
        <w:ind w:left="6688" w:hanging="423"/>
      </w:pPr>
      <w:rPr>
        <w:rFonts w:hint="default"/>
        <w:lang w:val="ja-JP" w:eastAsia="ja-JP" w:bidi="ja-JP"/>
      </w:rPr>
    </w:lvl>
    <w:lvl w:ilvl="8" w:tplc="208AB152">
      <w:numFmt w:val="bullet"/>
      <w:lvlText w:val="•"/>
      <w:lvlJc w:val="left"/>
      <w:pPr>
        <w:ind w:left="7561" w:hanging="423"/>
      </w:pPr>
      <w:rPr>
        <w:rFonts w:hint="default"/>
        <w:lang w:val="ja-JP" w:eastAsia="ja-JP" w:bidi="ja-JP"/>
      </w:rPr>
    </w:lvl>
  </w:abstractNum>
  <w:abstractNum w:abstractNumId="1">
    <w:nsid w:val="2BA508EE"/>
    <w:multiLevelType w:val="hybridMultilevel"/>
    <w:tmpl w:val="497C9DF4"/>
    <w:lvl w:ilvl="0" w:tplc="2108761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37577"/>
    <w:rsid w:val="00073069"/>
    <w:rsid w:val="00382C1B"/>
    <w:rsid w:val="003D2DB9"/>
    <w:rsid w:val="00637577"/>
    <w:rsid w:val="00771659"/>
    <w:rsid w:val="00950853"/>
    <w:rsid w:val="009F28DD"/>
    <w:rsid w:val="00B123F9"/>
    <w:rsid w:val="00C96808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C804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8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81" w:hanging="424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pPr>
      <w:spacing w:before="11" w:line="231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</dc:creator>
  <cp:lastModifiedBy>SS19070057</cp:lastModifiedBy>
  <cp:revision>3</cp:revision>
  <dcterms:created xsi:type="dcterms:W3CDTF">2019-12-23T08:41:00Z</dcterms:created>
  <dcterms:modified xsi:type="dcterms:W3CDTF">2019-12-26T03:44:00Z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